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03E3" w14:textId="77777777" w:rsidR="00EA31EA" w:rsidRDefault="00EA31EA" w:rsidP="00EA31EA">
      <w:pPr>
        <w:pStyle w:val="Title"/>
      </w:pPr>
      <w:bookmarkStart w:id="0" w:name="Review_schedule_builder_ws"/>
      <w:r>
        <w:t>Review schedule builder worksheet</w:t>
      </w:r>
      <w:bookmarkEnd w:id="0"/>
    </w:p>
    <w:p w14:paraId="5DB7E185" w14:textId="43BC0A0C" w:rsidR="00EA31EA" w:rsidRDefault="00EA31EA" w:rsidP="00EA31EA">
      <w:pPr>
        <w:pStyle w:val="Subtitle"/>
      </w:pPr>
      <w:bookmarkStart w:id="1" w:name="_jstik0pcm22l" w:colFirst="0" w:colLast="0"/>
      <w:bookmarkEnd w:id="1"/>
      <w:r>
        <w:t>Step 1: Plan your process</w:t>
      </w:r>
      <w:r w:rsidR="00553743">
        <w:t>.</w:t>
      </w:r>
    </w:p>
    <w:tbl>
      <w:tblPr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6"/>
        <w:gridCol w:w="2606"/>
        <w:gridCol w:w="2607"/>
        <w:gridCol w:w="2607"/>
        <w:gridCol w:w="364"/>
      </w:tblGrid>
      <w:tr w:rsidR="00EA31EA" w14:paraId="0C8236B6" w14:textId="77777777" w:rsidTr="007C46FA">
        <w:trPr>
          <w:trHeight w:val="460"/>
        </w:trPr>
        <w:tc>
          <w:tcPr>
            <w:tcW w:w="2606" w:type="dxa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8E5658" w14:textId="77777777" w:rsidR="00EA31EA" w:rsidRDefault="00EA31EA" w:rsidP="007C46FA">
            <w:pPr>
              <w:pStyle w:val="Heading4"/>
              <w:spacing w:before="0"/>
            </w:pPr>
            <w:r>
              <w:t>Steps 1, 2, and 3</w:t>
            </w:r>
          </w:p>
        </w:tc>
        <w:tc>
          <w:tcPr>
            <w:tcW w:w="2606" w:type="dxa"/>
            <w:tcBorders>
              <w:top w:val="single" w:sz="8" w:space="0" w:color="B7B7B7"/>
              <w:left w:val="single" w:sz="8" w:space="0" w:color="B7B7B7"/>
              <w:bottom w:val="nil"/>
              <w:right w:val="nil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F9334ED" w14:textId="77777777" w:rsidR="00EA31EA" w:rsidRDefault="00EA31EA" w:rsidP="007C46FA">
            <w:pPr>
              <w:pStyle w:val="Heading4"/>
              <w:spacing w:before="0" w:line="240" w:lineRule="auto"/>
            </w:pPr>
            <w:bookmarkStart w:id="2" w:name="_m2y68vnshh1" w:colFirst="0" w:colLast="0"/>
            <w:bookmarkEnd w:id="2"/>
            <w:r>
              <w:t>Step 4a</w:t>
            </w:r>
          </w:p>
        </w:tc>
        <w:tc>
          <w:tcPr>
            <w:tcW w:w="2607" w:type="dxa"/>
            <w:tcBorders>
              <w:top w:val="single" w:sz="8" w:space="0" w:color="B7B7B7"/>
              <w:left w:val="nil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D624277" w14:textId="77777777" w:rsidR="00EA31EA" w:rsidRDefault="00EA31EA" w:rsidP="007C46FA">
            <w:pPr>
              <w:pStyle w:val="Heading4"/>
              <w:spacing w:before="0" w:line="240" w:lineRule="auto"/>
            </w:pPr>
            <w:r>
              <w:t>Step 4b</w:t>
            </w:r>
          </w:p>
        </w:tc>
        <w:tc>
          <w:tcPr>
            <w:tcW w:w="2607" w:type="dxa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D9C84F5" w14:textId="77777777" w:rsidR="00EA31EA" w:rsidRDefault="00EA31EA" w:rsidP="007C46FA">
            <w:pPr>
              <w:pStyle w:val="Heading4"/>
              <w:spacing w:before="0" w:line="240" w:lineRule="auto"/>
            </w:pPr>
            <w:bookmarkStart w:id="3" w:name="_esyzchh805pp" w:colFirst="0" w:colLast="0"/>
            <w:bookmarkEnd w:id="3"/>
            <w:r>
              <w:t>Step 5</w:t>
            </w:r>
          </w:p>
        </w:tc>
        <w:tc>
          <w:tcPr>
            <w:tcW w:w="364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</w:tcPr>
          <w:p w14:paraId="48A5678C" w14:textId="77777777" w:rsidR="00EA31EA" w:rsidRDefault="00EA31EA" w:rsidP="007C46FA">
            <w:pPr>
              <w:pStyle w:val="Heading4"/>
              <w:spacing w:before="0" w:line="240" w:lineRule="auto"/>
            </w:pPr>
          </w:p>
        </w:tc>
      </w:tr>
      <w:tr w:rsidR="00EA31EA" w14:paraId="0FFDF88C" w14:textId="77777777" w:rsidTr="007C46FA"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A799737" w14:textId="77777777" w:rsidR="00EA31EA" w:rsidRDefault="00EA31EA" w:rsidP="007C46FA">
            <w:pPr>
              <w:pStyle w:val="Heading5"/>
              <w:spacing w:before="0" w:after="60"/>
            </w:pPr>
            <w:bookmarkStart w:id="4" w:name="_3drmc0a6kekh" w:colFirst="0" w:colLast="0"/>
            <w:bookmarkEnd w:id="4"/>
            <w:r>
              <w:t xml:space="preserve">Set up </w:t>
            </w:r>
          </w:p>
          <w:p w14:paraId="25AB148A" w14:textId="77777777" w:rsidR="00EA31EA" w:rsidRDefault="00EA31EA" w:rsidP="007C46FA">
            <w:pPr>
              <w:numPr>
                <w:ilvl w:val="0"/>
                <w:numId w:val="2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the process and </w:t>
            </w:r>
            <w:r>
              <w:rPr>
                <w:sz w:val="18"/>
                <w:szCs w:val="18"/>
              </w:rPr>
              <w:br/>
              <w:t xml:space="preserve">assemble team </w:t>
            </w:r>
          </w:p>
          <w:p w14:paraId="2F3FB9D7" w14:textId="77777777" w:rsidR="00EA31EA" w:rsidRDefault="00EA31EA" w:rsidP="007C46FA">
            <w:pPr>
              <w:numPr>
                <w:ilvl w:val="0"/>
                <w:numId w:val="2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Define the problem </w:t>
            </w:r>
          </w:p>
          <w:p w14:paraId="3AC9406D" w14:textId="77777777" w:rsidR="00EA31EA" w:rsidRDefault="00EA31EA" w:rsidP="007C46FA">
            <w:pPr>
              <w:numPr>
                <w:ilvl w:val="0"/>
                <w:numId w:val="2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Build requirements </w:t>
            </w:r>
          </w:p>
        </w:tc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dashed" w:sz="6" w:space="0" w:color="D9D9D9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5B96ED6" w14:textId="77777777" w:rsidR="00EA31EA" w:rsidRDefault="00EA31EA" w:rsidP="007C46FA">
            <w:pPr>
              <w:pStyle w:val="Heading5"/>
              <w:spacing w:before="0" w:after="60"/>
            </w:pPr>
            <w:bookmarkStart w:id="5" w:name="_d67ntd9sqenx" w:colFirst="0" w:colLast="0"/>
            <w:bookmarkEnd w:id="5"/>
            <w:r>
              <w:t>Short list</w:t>
            </w:r>
          </w:p>
          <w:p w14:paraId="45DDEE65" w14:textId="77777777" w:rsidR="00EA31EA" w:rsidRDefault="00EA31EA" w:rsidP="007C46FA">
            <w:pPr>
              <w:numPr>
                <w:ilvl w:val="0"/>
                <w:numId w:val="3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Start general online searches </w:t>
            </w:r>
          </w:p>
          <w:p w14:paraId="6E0F6CAF" w14:textId="77777777" w:rsidR="00EA31EA" w:rsidRDefault="00EA31EA" w:rsidP="007C46FA">
            <w:pPr>
              <w:numPr>
                <w:ilvl w:val="0"/>
                <w:numId w:val="3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Narrow the list of programs to a short </w:t>
            </w:r>
            <w:r>
              <w:rPr>
                <w:sz w:val="18"/>
                <w:szCs w:val="18"/>
              </w:rPr>
              <w:br/>
              <w:t xml:space="preserve">list of contenders </w:t>
            </w:r>
          </w:p>
          <w:p w14:paraId="60C9672A" w14:textId="77777777" w:rsidR="00EA31EA" w:rsidRDefault="00EA31EA" w:rsidP="007C46FA">
            <w:pPr>
              <w:numPr>
                <w:ilvl w:val="0"/>
                <w:numId w:val="3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Request materials </w:t>
            </w:r>
          </w:p>
        </w:tc>
        <w:tc>
          <w:tcPr>
            <w:tcW w:w="2607" w:type="dxa"/>
            <w:tcBorders>
              <w:top w:val="nil"/>
              <w:left w:val="dashed" w:sz="6" w:space="0" w:color="D9D9D9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879E2F" w14:textId="77777777" w:rsidR="00EA31EA" w:rsidRDefault="00EA31EA" w:rsidP="007C46FA">
            <w:pPr>
              <w:pStyle w:val="Heading5"/>
              <w:spacing w:before="0" w:after="60"/>
            </w:pPr>
            <w:bookmarkStart w:id="6" w:name="_14mlore1ysxj" w:colFirst="0" w:colLast="0"/>
            <w:bookmarkEnd w:id="6"/>
            <w:r>
              <w:t xml:space="preserve">Deep review </w:t>
            </w:r>
          </w:p>
          <w:p w14:paraId="52CC4871" w14:textId="77777777" w:rsidR="00EA31EA" w:rsidRDefault="00EA31EA" w:rsidP="007C46FA">
            <w:pPr>
              <w:numPr>
                <w:ilvl w:val="0"/>
                <w:numId w:val="6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Conduct thorough </w:t>
            </w:r>
            <w:r>
              <w:rPr>
                <w:sz w:val="18"/>
                <w:szCs w:val="18"/>
              </w:rPr>
              <w:br/>
              <w:t xml:space="preserve">reviews </w:t>
            </w:r>
          </w:p>
          <w:p w14:paraId="0203E8F4" w14:textId="77777777" w:rsidR="00EA31EA" w:rsidRDefault="00EA31EA" w:rsidP="007C46FA">
            <w:pPr>
              <w:numPr>
                <w:ilvl w:val="0"/>
                <w:numId w:val="6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Meet to compare notes and resolve issues </w:t>
            </w:r>
          </w:p>
          <w:p w14:paraId="6B0C7A35" w14:textId="77777777" w:rsidR="00EA31EA" w:rsidRDefault="00EA31EA" w:rsidP="007C46FA">
            <w:pPr>
              <w:numPr>
                <w:ilvl w:val="0"/>
                <w:numId w:val="6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Request quotes </w:t>
            </w:r>
          </w:p>
          <w:p w14:paraId="58B92B7B" w14:textId="77777777" w:rsidR="00EA31EA" w:rsidRDefault="00EA31EA" w:rsidP="007C46FA">
            <w:pPr>
              <w:numPr>
                <w:ilvl w:val="0"/>
                <w:numId w:val="6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a final selection </w:t>
            </w:r>
          </w:p>
        </w:tc>
        <w:tc>
          <w:tcPr>
            <w:tcW w:w="2607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2C5F190" w14:textId="77777777" w:rsidR="00EA31EA" w:rsidRDefault="00EA31EA" w:rsidP="007C46FA">
            <w:pPr>
              <w:pStyle w:val="Heading5"/>
              <w:spacing w:before="0" w:after="60"/>
            </w:pPr>
            <w:bookmarkStart w:id="7" w:name="_loclj99u98fv" w:colFirst="0" w:colLast="0"/>
            <w:bookmarkEnd w:id="7"/>
            <w:r>
              <w:t>Socialize</w:t>
            </w:r>
          </w:p>
          <w:p w14:paraId="0ED10006" w14:textId="77777777" w:rsidR="00EA31EA" w:rsidRDefault="00EA31EA" w:rsidP="007C46FA">
            <w:pPr>
              <w:numPr>
                <w:ilvl w:val="0"/>
                <w:numId w:val="4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Alert the publisher/vendor </w:t>
            </w:r>
          </w:p>
          <w:p w14:paraId="02FAB070" w14:textId="77777777" w:rsidR="00EA31EA" w:rsidRDefault="00EA31EA" w:rsidP="007C46FA">
            <w:pPr>
              <w:numPr>
                <w:ilvl w:val="0"/>
                <w:numId w:val="4"/>
              </w:numPr>
              <w:spacing w:after="60"/>
              <w:ind w:left="27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materials to socialize your decision to teachers in the district</w:t>
            </w:r>
          </w:p>
        </w:tc>
        <w:tc>
          <w:tcPr>
            <w:tcW w:w="364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</w:tcPr>
          <w:p w14:paraId="664F6C63" w14:textId="77777777" w:rsidR="00EA31EA" w:rsidRDefault="00EA31EA" w:rsidP="007C46FA">
            <w:pPr>
              <w:pStyle w:val="Heading5"/>
              <w:spacing w:before="0" w:after="60"/>
            </w:pPr>
          </w:p>
        </w:tc>
      </w:tr>
      <w:tr w:rsidR="00EA31EA" w14:paraId="43A645E6" w14:textId="77777777" w:rsidTr="007C46FA"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D087" w14:textId="77777777" w:rsidR="00EA31EA" w:rsidRDefault="00EA31EA" w:rsidP="007C46FA">
            <w:pPr>
              <w:spacing w:line="240" w:lineRule="auto"/>
            </w:pPr>
            <w:r>
              <w:t xml:space="preserve">Dates </w:t>
            </w:r>
          </w:p>
        </w:tc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dashed" w:sz="6" w:space="0" w:color="D9D9D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9154" w14:textId="77777777" w:rsidR="00EA31EA" w:rsidRDefault="00EA31EA" w:rsidP="007C46FA">
            <w:pPr>
              <w:spacing w:line="240" w:lineRule="auto"/>
            </w:pPr>
          </w:p>
        </w:tc>
        <w:tc>
          <w:tcPr>
            <w:tcW w:w="2607" w:type="dxa"/>
            <w:tcBorders>
              <w:top w:val="nil"/>
              <w:left w:val="dashed" w:sz="6" w:space="0" w:color="D9D9D9"/>
              <w:bottom w:val="nil"/>
              <w:right w:val="single" w:sz="8" w:space="0" w:color="B7B7B7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0586" w14:textId="77777777" w:rsidR="00EA31EA" w:rsidRDefault="00EA31EA" w:rsidP="007C46FA">
            <w:pPr>
              <w:spacing w:line="240" w:lineRule="auto"/>
            </w:pPr>
          </w:p>
        </w:tc>
        <w:tc>
          <w:tcPr>
            <w:tcW w:w="2607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E6DB" w14:textId="77777777" w:rsidR="00EA31EA" w:rsidRDefault="00EA31EA" w:rsidP="007C46FA">
            <w:pPr>
              <w:spacing w:line="240" w:lineRule="auto"/>
            </w:pPr>
          </w:p>
        </w:tc>
        <w:tc>
          <w:tcPr>
            <w:tcW w:w="364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</w:tcPr>
          <w:p w14:paraId="3F693F18" w14:textId="77777777" w:rsidR="00EA31EA" w:rsidRDefault="00EA31EA" w:rsidP="007C46FA">
            <w:pPr>
              <w:spacing w:line="240" w:lineRule="auto"/>
            </w:pPr>
          </w:p>
        </w:tc>
      </w:tr>
      <w:tr w:rsidR="00EA31EA" w14:paraId="040F7549" w14:textId="77777777" w:rsidTr="007C46FA"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5BA6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dashed" w:sz="6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A00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7" w:type="dxa"/>
            <w:tcBorders>
              <w:top w:val="nil"/>
              <w:left w:val="dashed" w:sz="6" w:space="0" w:color="D9D9D9"/>
              <w:bottom w:val="nil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2504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7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DD53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</w:tcPr>
          <w:p w14:paraId="7FE38EF1" w14:textId="77777777" w:rsidR="00EA31EA" w:rsidRDefault="00EA31EA" w:rsidP="007C46FA">
            <w:pPr>
              <w:spacing w:line="240" w:lineRule="auto"/>
            </w:pPr>
          </w:p>
          <w:p w14:paraId="57EFB2EE" w14:textId="77777777" w:rsidR="00EA31EA" w:rsidRDefault="00EA31EA" w:rsidP="007C46FA">
            <w:pPr>
              <w:spacing w:line="240" w:lineRule="auto"/>
            </w:pPr>
          </w:p>
          <w:p w14:paraId="21B02636" w14:textId="77777777" w:rsidR="00EA31EA" w:rsidRDefault="00EA31EA" w:rsidP="007C46FA">
            <w:pPr>
              <w:spacing w:line="240" w:lineRule="auto"/>
            </w:pPr>
          </w:p>
          <w:p w14:paraId="7DB69F9C" w14:textId="77777777" w:rsidR="00EA31EA" w:rsidRDefault="00EA31EA" w:rsidP="007C46FA">
            <w:pPr>
              <w:spacing w:line="240" w:lineRule="auto"/>
            </w:pPr>
          </w:p>
          <w:p w14:paraId="62161423" w14:textId="77777777" w:rsidR="00EA31EA" w:rsidRDefault="00EA31EA" w:rsidP="007C46FA">
            <w:pPr>
              <w:spacing w:line="240" w:lineRule="auto"/>
            </w:pPr>
          </w:p>
        </w:tc>
      </w:tr>
      <w:tr w:rsidR="00EA31EA" w14:paraId="730C2515" w14:textId="77777777" w:rsidTr="007C46FA"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1A94" w14:textId="77777777" w:rsidR="00EA31EA" w:rsidRDefault="00EA31EA" w:rsidP="007C46FA">
            <w:pPr>
              <w:spacing w:line="240" w:lineRule="auto"/>
            </w:pPr>
            <w:r>
              <w:t>Total working days</w:t>
            </w:r>
          </w:p>
        </w:tc>
        <w:tc>
          <w:tcPr>
            <w:tcW w:w="2606" w:type="dxa"/>
            <w:tcBorders>
              <w:top w:val="nil"/>
              <w:left w:val="single" w:sz="8" w:space="0" w:color="B7B7B7"/>
              <w:bottom w:val="nil"/>
              <w:right w:val="dashed" w:sz="6" w:space="0" w:color="D9D9D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8E49" w14:textId="77777777" w:rsidR="00EA31EA" w:rsidRDefault="00EA31EA" w:rsidP="007C46FA">
            <w:pPr>
              <w:spacing w:line="240" w:lineRule="auto"/>
            </w:pPr>
          </w:p>
        </w:tc>
        <w:tc>
          <w:tcPr>
            <w:tcW w:w="2607" w:type="dxa"/>
            <w:tcBorders>
              <w:top w:val="nil"/>
              <w:left w:val="dashed" w:sz="6" w:space="0" w:color="D9D9D9"/>
              <w:bottom w:val="nil"/>
              <w:right w:val="single" w:sz="8" w:space="0" w:color="B7B7B7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5D4A" w14:textId="77777777" w:rsidR="00EA31EA" w:rsidRDefault="00EA31EA" w:rsidP="007C46FA">
            <w:pPr>
              <w:spacing w:line="240" w:lineRule="auto"/>
            </w:pPr>
          </w:p>
        </w:tc>
        <w:tc>
          <w:tcPr>
            <w:tcW w:w="2607" w:type="dxa"/>
            <w:tcBorders>
              <w:top w:val="nil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A065" w14:textId="77777777" w:rsidR="00EA31EA" w:rsidRDefault="00EA31EA" w:rsidP="007C46FA">
            <w:pPr>
              <w:spacing w:line="240" w:lineRule="auto"/>
            </w:pPr>
          </w:p>
        </w:tc>
        <w:tc>
          <w:tcPr>
            <w:tcW w:w="364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</w:tcPr>
          <w:p w14:paraId="31E32B98" w14:textId="77777777" w:rsidR="00EA31EA" w:rsidRDefault="00EA31EA" w:rsidP="007C46FA">
            <w:pPr>
              <w:spacing w:line="240" w:lineRule="auto"/>
            </w:pPr>
          </w:p>
        </w:tc>
      </w:tr>
      <w:tr w:rsidR="00EA31EA" w14:paraId="0330D695" w14:textId="77777777" w:rsidTr="007C46FA">
        <w:tc>
          <w:tcPr>
            <w:tcW w:w="2606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7FAE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6" w:type="dxa"/>
            <w:tcBorders>
              <w:top w:val="nil"/>
              <w:left w:val="single" w:sz="8" w:space="0" w:color="B7B7B7"/>
              <w:bottom w:val="single" w:sz="8" w:space="0" w:color="B7B7B7"/>
              <w:right w:val="dashed" w:sz="6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032A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7" w:type="dxa"/>
            <w:tcBorders>
              <w:top w:val="nil"/>
              <w:left w:val="dashed" w:sz="6" w:space="0" w:color="D9D9D9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2AA4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9AE2" w14:textId="77777777" w:rsidR="00EA31EA" w:rsidRDefault="00EA31EA" w:rsidP="007C46FA">
            <w:pPr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</w:tcPr>
          <w:p w14:paraId="6EBAD0FA" w14:textId="77777777" w:rsidR="00EA31EA" w:rsidRDefault="00EA31EA" w:rsidP="007C46FA">
            <w:pPr>
              <w:spacing w:line="240" w:lineRule="auto"/>
            </w:pPr>
          </w:p>
          <w:p w14:paraId="0FEFF0D9" w14:textId="77777777" w:rsidR="00EA31EA" w:rsidRDefault="00EA31EA" w:rsidP="007C46FA">
            <w:pPr>
              <w:spacing w:line="240" w:lineRule="auto"/>
            </w:pPr>
          </w:p>
          <w:p w14:paraId="02F76936" w14:textId="77777777" w:rsidR="00EA31EA" w:rsidRDefault="00EA31EA" w:rsidP="007C46FA">
            <w:pPr>
              <w:spacing w:line="240" w:lineRule="auto"/>
            </w:pPr>
          </w:p>
          <w:p w14:paraId="688BEED1" w14:textId="77777777" w:rsidR="00EA31EA" w:rsidRDefault="00EA31EA" w:rsidP="007C46FA">
            <w:pPr>
              <w:spacing w:line="240" w:lineRule="auto"/>
            </w:pPr>
          </w:p>
          <w:p w14:paraId="5B55BC97" w14:textId="77777777" w:rsidR="00EA31EA" w:rsidRDefault="00EA31EA" w:rsidP="007C46FA">
            <w:pPr>
              <w:spacing w:line="240" w:lineRule="auto"/>
            </w:pPr>
          </w:p>
        </w:tc>
      </w:tr>
      <w:tr w:rsidR="00EA31EA" w14:paraId="42B816F1" w14:textId="77777777" w:rsidTr="007C46FA">
        <w:tc>
          <w:tcPr>
            <w:tcW w:w="2606" w:type="dxa"/>
            <w:tcBorders>
              <w:top w:val="single" w:sz="8" w:space="0" w:color="B7B7B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D0EC" w14:textId="77777777" w:rsidR="00EA31EA" w:rsidRDefault="00EA31EA" w:rsidP="007C46FA">
            <w:pPr>
              <w:spacing w:line="240" w:lineRule="auto"/>
            </w:pPr>
          </w:p>
        </w:tc>
        <w:tc>
          <w:tcPr>
            <w:tcW w:w="2606" w:type="dxa"/>
            <w:tcBorders>
              <w:top w:val="single" w:sz="8" w:space="0" w:color="B7B7B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A974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  <w:p w14:paraId="5944AF0E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4FF2FB40" wp14:editId="379DB18C">
                      <wp:extent cx="571690" cy="352425"/>
                      <wp:effectExtent l="0" t="0" r="0" b="0"/>
                      <wp:docPr id="2" name="Extrac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42900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023FEC" w14:textId="77777777" w:rsidR="00EA31EA" w:rsidRDefault="00EA31EA" w:rsidP="00EA31E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FF2FB40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Extract 2" o:spid="_x0000_s1026" type="#_x0000_t127" style="width:4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WuG2gEAAKkDAAAOAAAAZHJzL2Uyb0RvYy54bWysU9Fu2yAUfZ+0f0C8L47drlujONWUNtOk&#13;&#10;ao3U7gNuMMRIGNiFxM7f74K9NFvfpikS4cLlcM7heHk3dIYdJQbtbM3L2ZwzaYVrtN3X/MfL5sNn&#13;&#10;zkIE24BxVtb8JAO/W71/t+z9QlaudaaRyAjEhkXva97G6BdFEUQrOwgz56WlTeWwg0gl7osGoSf0&#13;&#10;zhTVfH5T9A4bj07IEGj1ftzkq4yvlBTxSakgIzM1J24xj5jHXRqL1RIWewTfajHRgH9g0YG2dOkZ&#13;&#10;6h4isAPqN1CdFuiCU3EmXFc4pbSQWQOpKed/qXluwcushcwJ/mxT+H+w4vtxi0w3Na84s9DREz0M&#13;&#10;EUFEViVzeh8W1PPstzhVgaZJ6aCwS/+kgQ3Z0NPZUDlEJmixvPpU3szJd0F7V9fVLc0Jpng97THE&#13;&#10;r9J1LE1qrozr1y1gnEhkT+H4GOJ47Hd7ujg4o5uNNiYXuN+tDbIj0EM/bNJvuumPNmNTs3Xp2IiY&#13;&#10;VoqkctSVZnHYDZPYnWtO5E/wYqOJ4COEuAWkhJSc9ZSamoefB0DJmflm6Vluy+vqI8XsssDLYndZ&#13;&#10;gBWtozCKiJyNxTrmcI4svxyiUzpLT7xGMhNdykM2cspuCtxlnbtev7DVLwAAAP//AwBQSwMEFAAG&#13;&#10;AAgAAAAhAHVoPhDcAAAACAEAAA8AAABkcnMvZG93bnJldi54bWxMj81OwzAQhO9IvIO1SNyoDVKi&#13;&#10;ksapUPk5VZVIEVzdeIkj4nUUu2l4exYu9DLSaLSz85Xr2fdiwjF2gTTcLhQIpCbYjloNb/vnmyWI&#13;&#10;mAxZ0wdCDd8YYV1dXpSmsOFErzjVqRVcQrEwGlxKQyFlbBx6ExdhQOLsM4zeJLZjK+1oTlzue3mn&#13;&#10;VC696Yg/ODPgxmHzVR+9hqme8t1TPeZb96Le9x9bXMrNTuvrq/lxxfKwApFwTv8X8MvA+6HiYYdw&#13;&#10;JBtFr4Fp0p9ydq/YHTRkWQayKuU5QPUDAAD//wMAUEsBAi0AFAAGAAgAAAAhALaDOJL+AAAA4QEA&#13;&#10;ABMAAAAAAAAAAAAAAAAAAAAAAFtDb250ZW50X1R5cGVzXS54bWxQSwECLQAUAAYACAAAACEAOP0h&#13;&#10;/9YAAACUAQAACwAAAAAAAAAAAAAAAAAvAQAAX3JlbHMvLnJlbHNQSwECLQAUAAYACAAAACEA3OFr&#13;&#10;htoBAACpAwAADgAAAAAAAAAAAAAAAAAuAgAAZHJzL2Uyb0RvYy54bWxQSwECLQAUAAYACAAAACEA&#13;&#10;dWg+ENwAAAAIAQAADwAAAAAAAAAAAAAAAAA0BAAAZHJzL2Rvd25yZXYueG1sUEsFBgAAAAAEAAQA&#13;&#10;8wAAAD0FAAAAAA==&#13;&#10;" fillcolor="#efefef" stroked="f">
                      <v:textbox inset="2.53958mm,2.53958mm,2.53958mm,2.53958mm">
                        <w:txbxContent>
                          <w:p w14:paraId="08023FEC" w14:textId="77777777" w:rsidR="00EA31EA" w:rsidRDefault="00EA31EA" w:rsidP="00EA31E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AFC9A88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8" w:space="0" w:color="B7B7B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2335" w14:textId="77777777" w:rsidR="00EA31EA" w:rsidRDefault="00EA31EA" w:rsidP="007C46FA">
            <w:pPr>
              <w:spacing w:line="240" w:lineRule="auto"/>
            </w:pPr>
          </w:p>
        </w:tc>
        <w:tc>
          <w:tcPr>
            <w:tcW w:w="2607" w:type="dxa"/>
            <w:tcBorders>
              <w:top w:val="single" w:sz="8" w:space="0" w:color="B7B7B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06CE4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  <w:p w14:paraId="4F0E28FD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37B125E5" wp14:editId="22079A76">
                      <wp:extent cx="571690" cy="352425"/>
                      <wp:effectExtent l="0" t="0" r="0" b="0"/>
                      <wp:docPr id="1" name="Extrac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42900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5AEEF7" w14:textId="77777777" w:rsidR="00EA31EA" w:rsidRDefault="00EA31EA" w:rsidP="00EA31E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B125E5" id="Extract 1" o:spid="_x0000_s1027" type="#_x0000_t127" style="width:4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zSX3AEAALADAAAOAAAAZHJzL2Uyb0RvYy54bWysU2Fv2yAQ/T5p/wHxfXGcdt1qxammtJkm&#13;&#10;VWukdj/ggiFGwsAOEjv/fgf20mz9Nk2RyD04jvfenZd3Q2fYUWLQzta8nM05k1a4Rtt9zX+8bD58&#13;&#10;5ixEsA0YZ2XNTzLwu9X7d8veV3LhWmcaiYyK2FD1vuZtjL4qiiBa2UGYOS8tHSqHHUSCuC8ahJ6q&#13;&#10;d6ZYzOc3Re+w8eiEDIF278dDvsr1lZIiPikVZGSm5sQt5hXzuktrsVpCtUfwrRYTDfgHFh1oS4+e&#13;&#10;S91DBHZA/aZUpwW64FScCdcVTiktZNZAasr5X2qeW/AyayFzgj/bFP5fWfH9uEWmG+odZxY6atHD&#13;&#10;EBFEZGUyp/ehopxnv8UJBQqT0kFhl/5JAxuyoaezoXKITNBmefWpvJmT74LOrq4XtxRTmeL1tscQ&#13;&#10;v0rXsRTUXBnXr1vAOJHInsLxMcTx2u/09HBwRjcbbUwGuN+tDbIjUKMfNuk3vfRHmrEp2bp0bayY&#13;&#10;doqkctSVojjshsmSSfPONSeyKXix0cTzEULcAtKgkGk9DU/Nw88DoOTMfLPUndvyevGRpu0S4CXY&#13;&#10;XQKwonU0kyIiZyNYxzyjI9kvh+iUzg4keiOZiTWNRfZzGuE0d5c4Z71+aKtfAAAA//8DAFBLAwQU&#13;&#10;AAYACAAAACEAdWg+ENwAAAAIAQAADwAAAGRycy9kb3ducmV2LnhtbEyPzU7DMBCE70i8g7VI3KgN&#13;&#10;UqKSxqlQ+TlVlUgRXN14iSPidRS7aXh7Fi70MtJotLPzlevZ92LCMXaBNNwuFAikJtiOWg1v++eb&#13;&#10;JYiYDFnTB0IN3xhhXV1elKaw4USvONWpFVxCsTAaXEpDIWVsHHoTF2FA4uwzjN4ktmMr7WhOXO57&#13;&#10;eadULr3piD84M+DGYfNVH72GqZ7y3VM95lv3ot73H1tcys1O6+ur+XHF8rACkXBO/xfwy8D7oeJh&#13;&#10;h3AkG0WvgWnSn3J2r9gdNGRZBrIq5TlA9QMAAP//AwBQSwECLQAUAAYACAAAACEAtoM4kv4AAADh&#13;&#10;AQAAEwAAAAAAAAAAAAAAAAAAAAAAW0NvbnRlbnRfVHlwZXNdLnhtbFBLAQItABQABgAIAAAAIQA4&#13;&#10;/SH/1gAAAJQBAAALAAAAAAAAAAAAAAAAAC8BAABfcmVscy8ucmVsc1BLAQItABQABgAIAAAAIQCz&#13;&#10;0zSX3AEAALADAAAOAAAAAAAAAAAAAAAAAC4CAABkcnMvZTJvRG9jLnhtbFBLAQItABQABgAIAAAA&#13;&#10;IQB1aD4Q3AAAAAgBAAAPAAAAAAAAAAAAAAAAADYEAABkcnMvZG93bnJldi54bWxQSwUGAAAAAAQA&#13;&#10;BADzAAAAPwUAAAAA&#13;&#10;" fillcolor="#efefef" stroked="f">
                      <v:textbox inset="2.53958mm,2.53958mm,2.53958mm,2.53958mm">
                        <w:txbxContent>
                          <w:p w14:paraId="595AEEF7" w14:textId="77777777" w:rsidR="00EA31EA" w:rsidRDefault="00EA31EA" w:rsidP="00EA31E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475AA8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6DDCAF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A31EA" w14:paraId="2D667DC0" w14:textId="77777777" w:rsidTr="007C46FA"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EE93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3AC4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you’re able to attend a professional learning conference, include those dates in this schedule. Professional learning conferences can help you begin step 3 (Building requirements).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6856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A440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Sometimes during step 5 (Socializing an</w:t>
            </w:r>
            <w:bookmarkStart w:id="8" w:name="_GoBack"/>
            <w:bookmarkEnd w:id="8"/>
            <w:r>
              <w:rPr>
                <w:sz w:val="18"/>
                <w:szCs w:val="18"/>
              </w:rPr>
              <w:t xml:space="preserve">d evangelizing the decision), curriculum and instruction leads need to take the recommendation to the Board of Education. The materials included in this </w:t>
            </w:r>
            <w:r>
              <w:rPr>
                <w:sz w:val="18"/>
                <w:szCs w:val="18"/>
              </w:rPr>
              <w:br/>
              <w:t xml:space="preserve">guide can help you prepare </w:t>
            </w:r>
            <w:r>
              <w:rPr>
                <w:sz w:val="18"/>
                <w:szCs w:val="18"/>
              </w:rPr>
              <w:br/>
              <w:t>for that meeting.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2C51294" w14:textId="77777777" w:rsidR="00EA31EA" w:rsidRDefault="00EA31EA" w:rsidP="007C46F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E2337AA" w14:textId="545BC173" w:rsidR="009619B8" w:rsidRPr="00EA31EA" w:rsidRDefault="009619B8" w:rsidP="00EA31EA"/>
    <w:sectPr w:rsidR="009619B8" w:rsidRPr="00EA31EA" w:rsidSect="000515CC">
      <w:headerReference w:type="default" r:id="rId8"/>
      <w:footerReference w:type="default" r:id="rId9"/>
      <w:type w:val="continuous"/>
      <w:pgSz w:w="12240" w:h="15840"/>
      <w:pgMar w:top="1354" w:right="907" w:bottom="1267" w:left="907" w:header="806" w:footer="8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40EBF" w14:textId="77777777" w:rsidR="00B87446" w:rsidRDefault="00B87446">
      <w:pPr>
        <w:spacing w:line="240" w:lineRule="auto"/>
      </w:pPr>
      <w:r>
        <w:separator/>
      </w:r>
    </w:p>
  </w:endnote>
  <w:endnote w:type="continuationSeparator" w:id="0">
    <w:p w14:paraId="4A4FB5E3" w14:textId="77777777" w:rsidR="00B87446" w:rsidRDefault="00B87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altName w:val="SignPainter HouseScript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84455" w14:textId="20C24743" w:rsidR="000515CC" w:rsidRPr="000515CC" w:rsidRDefault="000515CC" w:rsidP="000515CC">
    <w:pPr>
      <w:tabs>
        <w:tab w:val="right" w:pos="10440"/>
      </w:tabs>
      <w:ind w:right="-14"/>
      <w:rPr>
        <w:rFonts w:cs="Arial"/>
      </w:rPr>
    </w:pPr>
    <w:r w:rsidRPr="00B47D79">
      <w:rPr>
        <w:rFonts w:cs="Arial"/>
        <w:sz w:val="16"/>
        <w:szCs w:val="16"/>
      </w:rPr>
      <w:t xml:space="preserve">For the full guide, see </w:t>
    </w:r>
    <w:hyperlink r:id="rId1">
      <w:r w:rsidR="00A3050B">
        <w:rPr>
          <w:rFonts w:eastAsia="Open Sans SemiBold" w:cs="Arial"/>
          <w:b/>
          <w:color w:val="F37321"/>
          <w:sz w:val="16"/>
          <w:szCs w:val="16"/>
        </w:rPr>
        <w:t>amplify.com/</w:t>
      </w:r>
      <w:proofErr w:type="spellStart"/>
      <w:r w:rsidR="00A3050B">
        <w:rPr>
          <w:rFonts w:eastAsia="Open Sans SemiBold" w:cs="Arial"/>
          <w:b/>
          <w:color w:val="F37321"/>
          <w:sz w:val="16"/>
          <w:szCs w:val="16"/>
        </w:rPr>
        <w:t>adoptionguide</w:t>
      </w:r>
      <w:proofErr w:type="spellEnd"/>
    </w:hyperlink>
    <w:r w:rsidRPr="00B47D79">
      <w:rPr>
        <w:rFonts w:cs="Arial"/>
        <w:sz w:val="16"/>
        <w:szCs w:val="16"/>
      </w:rPr>
      <w:t>.</w:t>
    </w:r>
    <w:r w:rsidRPr="00B47D79">
      <w:rPr>
        <w:rFonts w:cs="Arial"/>
        <w:sz w:val="16"/>
        <w:szCs w:val="16"/>
      </w:rPr>
      <w:tab/>
      <w:t xml:space="preserve"> </w:t>
    </w:r>
    <w:r w:rsidRPr="00B47D79">
      <w:rPr>
        <w:rFonts w:cs="Arial"/>
        <w:sz w:val="16"/>
        <w:szCs w:val="16"/>
      </w:rPr>
      <w:fldChar w:fldCharType="begin"/>
    </w:r>
    <w:r w:rsidRPr="00B47D79">
      <w:rPr>
        <w:rFonts w:cs="Arial"/>
        <w:sz w:val="16"/>
        <w:szCs w:val="16"/>
      </w:rPr>
      <w:instrText>PAGE</w:instrText>
    </w:r>
    <w:r w:rsidRPr="00B47D79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B47D79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E0A7A" w14:textId="77777777" w:rsidR="00B87446" w:rsidRDefault="00B87446">
      <w:pPr>
        <w:spacing w:line="240" w:lineRule="auto"/>
      </w:pPr>
      <w:r>
        <w:separator/>
      </w:r>
    </w:p>
  </w:footnote>
  <w:footnote w:type="continuationSeparator" w:id="0">
    <w:p w14:paraId="607887E8" w14:textId="77777777" w:rsidR="00B87446" w:rsidRDefault="00B87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10"/>
      <w:gridCol w:w="450"/>
      <w:gridCol w:w="326"/>
      <w:gridCol w:w="327"/>
      <w:gridCol w:w="327"/>
      <w:gridCol w:w="327"/>
      <w:gridCol w:w="327"/>
      <w:gridCol w:w="327"/>
    </w:tblGrid>
    <w:tr w:rsidR="000515CC" w:rsidRPr="001C4A95" w14:paraId="786E5D9F" w14:textId="77777777" w:rsidTr="00940B02">
      <w:trPr>
        <w:jc w:val="center"/>
      </w:trPr>
      <w:tc>
        <w:tcPr>
          <w:tcW w:w="8010" w:type="dxa"/>
          <w:noWrap/>
          <w:tcMar>
            <w:top w:w="29" w:type="dxa"/>
            <w:left w:w="0" w:type="dxa"/>
            <w:bottom w:w="29" w:type="dxa"/>
            <w:right w:w="0" w:type="dxa"/>
          </w:tcMar>
          <w:vAlign w:val="center"/>
        </w:tcPr>
        <w:p w14:paraId="15E09776" w14:textId="77777777" w:rsidR="000515CC" w:rsidRPr="001C4A95" w:rsidRDefault="000515CC" w:rsidP="000515CC">
          <w:pPr>
            <w:ind w:right="-180"/>
            <w:jc w:val="center"/>
            <w:rPr>
              <w:rFonts w:eastAsia="Open Sans SemiBold" w:cs="Arial"/>
              <w:b/>
              <w:color w:val="F37321"/>
              <w:sz w:val="16"/>
              <w:szCs w:val="18"/>
            </w:rPr>
          </w:pPr>
        </w:p>
      </w:tc>
      <w:tc>
        <w:tcPr>
          <w:tcW w:w="450" w:type="dxa"/>
          <w:noWrap/>
          <w:tcMar>
            <w:top w:w="29" w:type="dxa"/>
            <w:left w:w="0" w:type="dxa"/>
            <w:bottom w:w="29" w:type="dxa"/>
            <w:right w:w="0" w:type="dxa"/>
          </w:tcMar>
          <w:vAlign w:val="center"/>
        </w:tcPr>
        <w:p w14:paraId="641F3D57" w14:textId="4D71EC5B" w:rsidR="000515CC" w:rsidRPr="00717CD5" w:rsidRDefault="000515CC" w:rsidP="000515CC">
          <w:pPr>
            <w:ind w:right="-180"/>
            <w:rPr>
              <w:rFonts w:eastAsia="Open Sans SemiBold" w:cs="Arial"/>
              <w:color w:val="F37321"/>
              <w:sz w:val="16"/>
              <w:szCs w:val="18"/>
            </w:rPr>
          </w:pPr>
          <w:r w:rsidRPr="00717CD5">
            <w:rPr>
              <w:rFonts w:eastAsia="Open Sans SemiBold" w:cs="Arial"/>
              <w:color w:val="F37321"/>
              <w:sz w:val="16"/>
              <w:szCs w:val="18"/>
            </w:rPr>
            <w:t>Step</w:t>
          </w:r>
        </w:p>
      </w:tc>
      <w:tc>
        <w:tcPr>
          <w:tcW w:w="326" w:type="dxa"/>
          <w:shd w:val="clear" w:color="auto" w:fill="F37321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1D812AA5" w14:textId="77777777" w:rsidR="000515CC" w:rsidRPr="007269B0" w:rsidRDefault="000515CC" w:rsidP="000515CC">
          <w:pPr>
            <w:tabs>
              <w:tab w:val="center" w:pos="829"/>
              <w:tab w:val="right" w:pos="1658"/>
            </w:tabs>
            <w:ind w:right="-180"/>
            <w:rPr>
              <w:rFonts w:eastAsia="Open Sans SemiBold" w:cs="Arial"/>
              <w:b/>
              <w:color w:val="FFFFFF" w:themeColor="background1"/>
              <w:sz w:val="16"/>
              <w:szCs w:val="18"/>
            </w:rPr>
          </w:pPr>
          <w:r w:rsidRPr="00940B02">
            <w:rPr>
              <w:rFonts w:eastAsia="Open Sans SemiBold" w:cs="Arial"/>
              <w:b/>
              <w:color w:val="FFFFFF" w:themeColor="background1"/>
              <w:sz w:val="16"/>
              <w:szCs w:val="18"/>
            </w:rPr>
            <w:t>1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7F4DAEF7" w14:textId="77777777" w:rsidR="000515CC" w:rsidRPr="004C39E0" w:rsidRDefault="000515CC" w:rsidP="000515CC">
          <w:pPr>
            <w:tabs>
              <w:tab w:val="center" w:pos="829"/>
              <w:tab w:val="right" w:pos="1658"/>
            </w:tabs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940B02">
            <w:rPr>
              <w:rFonts w:eastAsia="Open Sans SemiBold" w:cs="Arial"/>
              <w:b/>
              <w:color w:val="F37321"/>
              <w:sz w:val="16"/>
              <w:szCs w:val="18"/>
            </w:rPr>
            <w:t>2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623E2E51" w14:textId="77777777" w:rsidR="000515CC" w:rsidRPr="006037DF" w:rsidRDefault="000515CC" w:rsidP="000515C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940B02">
            <w:rPr>
              <w:rFonts w:eastAsia="Open Sans SemiBold" w:cs="Arial"/>
              <w:b/>
              <w:color w:val="F37321"/>
              <w:sz w:val="16"/>
              <w:szCs w:val="18"/>
            </w:rPr>
            <w:t>3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0683CB8C" w14:textId="77777777" w:rsidR="000515CC" w:rsidRPr="007269B0" w:rsidRDefault="000515CC" w:rsidP="000515C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940B02">
            <w:rPr>
              <w:rFonts w:eastAsia="Open Sans SemiBold" w:cs="Arial"/>
              <w:b/>
              <w:color w:val="F37321"/>
              <w:sz w:val="16"/>
              <w:szCs w:val="18"/>
            </w:rPr>
            <w:t>4</w:t>
          </w:r>
        </w:p>
      </w:tc>
      <w:tc>
        <w:tcPr>
          <w:tcW w:w="327" w:type="dxa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09245F7A" w14:textId="77777777" w:rsidR="000515CC" w:rsidRPr="001C4A95" w:rsidRDefault="000515CC" w:rsidP="000515C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940B02">
            <w:rPr>
              <w:rFonts w:eastAsia="Open Sans SemiBold" w:cs="Arial"/>
              <w:b/>
              <w:color w:val="F37321"/>
              <w:sz w:val="16"/>
              <w:szCs w:val="18"/>
            </w:rPr>
            <w:t>5</w:t>
          </w:r>
        </w:p>
      </w:tc>
      <w:tc>
        <w:tcPr>
          <w:tcW w:w="327" w:type="dxa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536F85D7" w14:textId="77777777" w:rsidR="000515CC" w:rsidRPr="001C4A95" w:rsidRDefault="000515CC" w:rsidP="000515C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940B02">
            <w:rPr>
              <w:rFonts w:eastAsia="Open Sans SemiBold" w:cs="Arial"/>
              <w:b/>
              <w:color w:val="F37321"/>
              <w:sz w:val="16"/>
              <w:szCs w:val="18"/>
            </w:rPr>
            <w:t>6</w:t>
          </w:r>
        </w:p>
      </w:tc>
    </w:tr>
  </w:tbl>
  <w:p w14:paraId="1D157400" w14:textId="77777777" w:rsidR="000515CC" w:rsidRDefault="00051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14A3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54E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F2A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54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A23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C8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A31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882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56486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 w:themeColor="background1" w:themeShade="80"/>
      </w:rPr>
    </w:lvl>
  </w:abstractNum>
  <w:abstractNum w:abstractNumId="10" w15:restartNumberingAfterBreak="0">
    <w:nsid w:val="03D11186"/>
    <w:multiLevelType w:val="multilevel"/>
    <w:tmpl w:val="E996E79C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434343"/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color w:val="434343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5E702EE"/>
    <w:multiLevelType w:val="multilevel"/>
    <w:tmpl w:val="3AAC507E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196121"/>
    <w:multiLevelType w:val="multilevel"/>
    <w:tmpl w:val="F676CD6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37A54DB"/>
    <w:multiLevelType w:val="multilevel"/>
    <w:tmpl w:val="42646A1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2C6A0C"/>
    <w:multiLevelType w:val="multilevel"/>
    <w:tmpl w:val="57FA9CD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8B372B"/>
    <w:multiLevelType w:val="hybridMultilevel"/>
    <w:tmpl w:val="6D70C2A6"/>
    <w:lvl w:ilvl="0" w:tplc="C0E83338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786334AE"/>
    <w:multiLevelType w:val="multilevel"/>
    <w:tmpl w:val="5AC6CB0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F90BFD"/>
    <w:multiLevelType w:val="multilevel"/>
    <w:tmpl w:val="58CAA2A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7"/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9"/>
  </w:num>
  <w:num w:numId="18">
    <w:abstractNumId w:val="8"/>
    <w:lvlOverride w:ilvl="0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41"/>
    <w:rsid w:val="00004150"/>
    <w:rsid w:val="000149B7"/>
    <w:rsid w:val="000360F1"/>
    <w:rsid w:val="000515CC"/>
    <w:rsid w:val="000522B7"/>
    <w:rsid w:val="00072600"/>
    <w:rsid w:val="000904CB"/>
    <w:rsid w:val="000976EE"/>
    <w:rsid w:val="000B041B"/>
    <w:rsid w:val="000B29DF"/>
    <w:rsid w:val="000C2AF2"/>
    <w:rsid w:val="000D518F"/>
    <w:rsid w:val="000D642D"/>
    <w:rsid w:val="000F3EFC"/>
    <w:rsid w:val="00111B92"/>
    <w:rsid w:val="0011737B"/>
    <w:rsid w:val="00167D07"/>
    <w:rsid w:val="001933B9"/>
    <w:rsid w:val="0019454D"/>
    <w:rsid w:val="002050E5"/>
    <w:rsid w:val="002501F9"/>
    <w:rsid w:val="00255A0A"/>
    <w:rsid w:val="00293F60"/>
    <w:rsid w:val="002F0AF6"/>
    <w:rsid w:val="00326852"/>
    <w:rsid w:val="003537B9"/>
    <w:rsid w:val="00366AFB"/>
    <w:rsid w:val="0036738B"/>
    <w:rsid w:val="003875B5"/>
    <w:rsid w:val="00394F99"/>
    <w:rsid w:val="003B12F7"/>
    <w:rsid w:val="003E2C6D"/>
    <w:rsid w:val="003F7B84"/>
    <w:rsid w:val="004156B1"/>
    <w:rsid w:val="004565DF"/>
    <w:rsid w:val="004653B0"/>
    <w:rsid w:val="00466879"/>
    <w:rsid w:val="00477ECD"/>
    <w:rsid w:val="004A1E95"/>
    <w:rsid w:val="004B4A36"/>
    <w:rsid w:val="00514B6D"/>
    <w:rsid w:val="00553743"/>
    <w:rsid w:val="00597045"/>
    <w:rsid w:val="00607807"/>
    <w:rsid w:val="00611BBB"/>
    <w:rsid w:val="00667C93"/>
    <w:rsid w:val="0068617D"/>
    <w:rsid w:val="0069617D"/>
    <w:rsid w:val="00696C0D"/>
    <w:rsid w:val="006A1E76"/>
    <w:rsid w:val="006B07B4"/>
    <w:rsid w:val="006B38E1"/>
    <w:rsid w:val="006B5AF1"/>
    <w:rsid w:val="006D43AD"/>
    <w:rsid w:val="006F1CAA"/>
    <w:rsid w:val="0072398B"/>
    <w:rsid w:val="00724B71"/>
    <w:rsid w:val="007269B0"/>
    <w:rsid w:val="00731637"/>
    <w:rsid w:val="007368A2"/>
    <w:rsid w:val="007B1BC0"/>
    <w:rsid w:val="007D5ECF"/>
    <w:rsid w:val="007D6F3D"/>
    <w:rsid w:val="008003B8"/>
    <w:rsid w:val="00805224"/>
    <w:rsid w:val="00854223"/>
    <w:rsid w:val="0089219B"/>
    <w:rsid w:val="008E2176"/>
    <w:rsid w:val="008E4381"/>
    <w:rsid w:val="00900D16"/>
    <w:rsid w:val="00940B02"/>
    <w:rsid w:val="009619B8"/>
    <w:rsid w:val="009732E4"/>
    <w:rsid w:val="009A5416"/>
    <w:rsid w:val="009D3D6C"/>
    <w:rsid w:val="009D47A4"/>
    <w:rsid w:val="009E2ADF"/>
    <w:rsid w:val="00A3050B"/>
    <w:rsid w:val="00A64F75"/>
    <w:rsid w:val="00A66841"/>
    <w:rsid w:val="00AC205E"/>
    <w:rsid w:val="00AE0125"/>
    <w:rsid w:val="00B00FA9"/>
    <w:rsid w:val="00B20E66"/>
    <w:rsid w:val="00B34DCA"/>
    <w:rsid w:val="00B47D79"/>
    <w:rsid w:val="00B87446"/>
    <w:rsid w:val="00BB03F5"/>
    <w:rsid w:val="00BC64C4"/>
    <w:rsid w:val="00BD212B"/>
    <w:rsid w:val="00BE4A5E"/>
    <w:rsid w:val="00C03FE1"/>
    <w:rsid w:val="00C47FC0"/>
    <w:rsid w:val="00C52CFB"/>
    <w:rsid w:val="00CE7675"/>
    <w:rsid w:val="00CF05B7"/>
    <w:rsid w:val="00D068B7"/>
    <w:rsid w:val="00D146E1"/>
    <w:rsid w:val="00D3424A"/>
    <w:rsid w:val="00D426D9"/>
    <w:rsid w:val="00D66420"/>
    <w:rsid w:val="00D96075"/>
    <w:rsid w:val="00DF2795"/>
    <w:rsid w:val="00E006BB"/>
    <w:rsid w:val="00E01207"/>
    <w:rsid w:val="00E47AD9"/>
    <w:rsid w:val="00E54B8C"/>
    <w:rsid w:val="00E837C8"/>
    <w:rsid w:val="00E856ED"/>
    <w:rsid w:val="00E93286"/>
    <w:rsid w:val="00E96D4B"/>
    <w:rsid w:val="00EA2F2F"/>
    <w:rsid w:val="00EA31EA"/>
    <w:rsid w:val="00EA6071"/>
    <w:rsid w:val="00EC0AB5"/>
    <w:rsid w:val="00EC4A7A"/>
    <w:rsid w:val="00EC4D30"/>
    <w:rsid w:val="00ED7428"/>
    <w:rsid w:val="00F650D5"/>
    <w:rsid w:val="00FB49C7"/>
    <w:rsid w:val="00FB5B5B"/>
    <w:rsid w:val="00FB62B3"/>
    <w:rsid w:val="00FE06BC"/>
    <w:rsid w:val="00FF0DF7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4C9B"/>
  <w15:docId w15:val="{5FFC2127-C171-2F47-B312-72219D7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color w:val="434343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9"/>
    <w:pPr>
      <w:spacing w:line="252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ind w:right="1080"/>
      <w:outlineLvl w:val="0"/>
    </w:pPr>
  </w:style>
  <w:style w:type="paragraph" w:styleId="Heading2">
    <w:name w:val="heading 2"/>
    <w:basedOn w:val="Normal"/>
    <w:next w:val="Normal"/>
    <w:uiPriority w:val="9"/>
    <w:unhideWhenUsed/>
    <w:qFormat/>
    <w:rsid w:val="00B47D79"/>
    <w:pPr>
      <w:keepNext/>
      <w:keepLines/>
      <w:spacing w:before="360" w:after="120"/>
      <w:outlineLvl w:val="1"/>
    </w:pPr>
    <w:rPr>
      <w:rFonts w:eastAsia="Open Sans SemiBold" w:cs="Open Sans SemiBold"/>
      <w:b/>
      <w:sz w:val="28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00B47D79"/>
    <w:pPr>
      <w:keepNext/>
      <w:keepLines/>
      <w:spacing w:before="320" w:after="80"/>
      <w:outlineLvl w:val="2"/>
    </w:pPr>
    <w:rPr>
      <w:rFonts w:eastAsia="Open Sans SemiBold" w:cs="Open Sans SemiBold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B47D79"/>
    <w:pPr>
      <w:keepNext/>
      <w:keepLines/>
      <w:spacing w:before="200"/>
      <w:outlineLvl w:val="3"/>
    </w:pPr>
    <w:rPr>
      <w:rFonts w:eastAsia="Open Sans SemiBold" w:cs="Open Sans SemiBold"/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00B47D79"/>
    <w:pPr>
      <w:keepNext/>
      <w:keepLines/>
      <w:spacing w:before="120"/>
      <w:outlineLvl w:val="4"/>
    </w:pPr>
    <w:rPr>
      <w:rFonts w:eastAsia="Open Sans SemiBold" w:cs="Open Sans SemiBold"/>
      <w:b/>
    </w:rPr>
  </w:style>
  <w:style w:type="paragraph" w:styleId="Heading6">
    <w:name w:val="heading 6"/>
    <w:basedOn w:val="Normal"/>
    <w:next w:val="Normal"/>
    <w:uiPriority w:val="9"/>
    <w:unhideWhenUsed/>
    <w:qFormat/>
    <w:rsid w:val="00B47D79"/>
    <w:pPr>
      <w:keepNext/>
      <w:keepLines/>
      <w:spacing w:before="240" w:after="80"/>
      <w:outlineLvl w:val="5"/>
    </w:pPr>
    <w:rPr>
      <w:rFonts w:eastAsia="Open Sans SemiBold" w:cs="Open Sans SemiBold"/>
      <w:b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3F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47D79"/>
    <w:pPr>
      <w:keepNext/>
      <w:keepLines/>
      <w:spacing w:after="60"/>
    </w:pPr>
    <w:rPr>
      <w:rFonts w:eastAsia="Open Sans SemiBold" w:cs="Open Sans SemiBold"/>
      <w:b/>
      <w:color w:val="666666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47D79"/>
    <w:pPr>
      <w:keepNext/>
      <w:keepLines/>
      <w:spacing w:after="600"/>
    </w:pPr>
    <w:rPr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3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3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37"/>
  </w:style>
  <w:style w:type="paragraph" w:styleId="Footer">
    <w:name w:val="footer"/>
    <w:basedOn w:val="Normal"/>
    <w:link w:val="FooterChar"/>
    <w:uiPriority w:val="99"/>
    <w:unhideWhenUsed/>
    <w:rsid w:val="00731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37"/>
  </w:style>
  <w:style w:type="paragraph" w:customStyle="1" w:styleId="Normalshort">
    <w:name w:val="Normal short"/>
    <w:basedOn w:val="Normal"/>
    <w:qFormat/>
    <w:rsid w:val="00477ECD"/>
    <w:pPr>
      <w:ind w:right="706"/>
    </w:pPr>
  </w:style>
  <w:style w:type="paragraph" w:styleId="ListNumber">
    <w:name w:val="List Number"/>
    <w:basedOn w:val="Normalshort"/>
    <w:uiPriority w:val="99"/>
    <w:unhideWhenUsed/>
    <w:rsid w:val="00477ECD"/>
    <w:pPr>
      <w:numPr>
        <w:numId w:val="12"/>
      </w:numPr>
      <w:contextualSpacing/>
    </w:pPr>
  </w:style>
  <w:style w:type="table" w:styleId="TableGrid">
    <w:name w:val="Table Grid"/>
    <w:basedOn w:val="TableNormal"/>
    <w:uiPriority w:val="39"/>
    <w:rsid w:val="00293F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293F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">
    <w:name w:val="List Bullet"/>
    <w:basedOn w:val="Normalshort"/>
    <w:uiPriority w:val="99"/>
    <w:unhideWhenUsed/>
    <w:rsid w:val="00BD212B"/>
    <w:pPr>
      <w:numPr>
        <w:numId w:val="1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66420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mplify.com/adop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7B198C-E33B-444F-A2E8-040B1FF5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2020-02-18T15:05:00Z</dcterms:created>
  <dcterms:modified xsi:type="dcterms:W3CDTF">2021-02-01T19:43:00Z</dcterms:modified>
</cp:coreProperties>
</file>